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A6FA" w14:textId="32FA02C3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Приложение N 2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к 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ABB"/>
          <w:lang w:eastAsia="ru-RU"/>
          <w14:ligatures w14:val="none"/>
        </w:rPr>
        <w:t>приказу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ABB"/>
          <w:lang w:eastAsia="ru-RU"/>
          <w14:ligatures w14:val="none"/>
        </w:rPr>
        <w:t>ФНС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России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от 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ABB"/>
          <w:lang w:eastAsia="ru-RU"/>
          <w14:ligatures w14:val="none"/>
        </w:rPr>
        <w:t>08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ABB"/>
          <w:lang w:eastAsia="ru-RU"/>
          <w14:ligatures w14:val="none"/>
        </w:rPr>
        <w:t>11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ABB"/>
          <w:lang w:eastAsia="ru-RU"/>
          <w14:ligatures w14:val="none"/>
        </w:rPr>
        <w:t>2023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г. N 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ABB"/>
          <w:lang w:eastAsia="ru-RU"/>
          <w14:ligatures w14:val="none"/>
        </w:rPr>
        <w:t>ЕА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ABB"/>
          <w:lang w:eastAsia="ru-RU"/>
          <w14:ligatures w14:val="none"/>
        </w:rPr>
        <w:t>7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ABB"/>
          <w:lang w:eastAsia="ru-RU"/>
          <w14:ligatures w14:val="none"/>
        </w:rPr>
        <w:t>11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ABB"/>
          <w:lang w:eastAsia="ru-RU"/>
          <w14:ligatures w14:val="none"/>
        </w:rPr>
        <w:t>824</w:t>
      </w:r>
      <w:r w:rsidRPr="00383D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@</w:t>
      </w:r>
    </w:p>
    <w:p w14:paraId="540BF3A7" w14:textId="77777777" w:rsidR="00383D24" w:rsidRDefault="00383D24" w:rsidP="00383D2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Порядок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br/>
        <w:t xml:space="preserve">заполнения формы справки об оплате медицинских услуг </w:t>
      </w:r>
    </w:p>
    <w:p w14:paraId="45478C9A" w14:textId="5454CB66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для представления в налоговый орган</w:t>
      </w:r>
    </w:p>
    <w:p w14:paraId="1FC143DA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</w:pPr>
    </w:p>
    <w:p w14:paraId="64E9CA3B" w14:textId="604DB262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1. </w:t>
      </w:r>
      <w:hyperlink r:id="rId4" w:anchor="/document/408109877/entry/1000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Справка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об оплате медицинских услуг для представления в налоговый орган (далее - Справка) заполняется медицинскими организациями (обособленными подразделениями медицинских организаций), индивидуальными предпринимателями, осуществляющими медицинскую деятельность (далее - медицинские организации/ИП), имеющими соответствующие лицензии, выданные в соответствии с законодательством Российской Федерации, оказывающими в том числе платные медицинские услуги, в целях предоставления налогоплательщикам социального налогового вычета по налогу на доходы физических лиц, предусмотренного </w:t>
      </w:r>
      <w:hyperlink r:id="rId5" w:anchor="/document/10900200/entry/21913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подпунктом 3 пункта 1 статьи 219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Налогового кодекса Российской Федерации (далее - Кодекс).</w:t>
      </w:r>
    </w:p>
    <w:p w14:paraId="780034EA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2. Справка заполняется на основании заявления физического лица (его супруга/супруги) о выдаче Справки, оплатившего медицинскую услугу (далее - налогоплательщик), за запрашиваемый налоговый период (год), в котором оказывалась медицинская услуга и в котором осуществлялись соответствующие расходы на оказанные медицинские услуги налогоплательщику, его супругу (супруге), родителям, детям (в том числе усыновленным)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 и подопечным в возрасте до 18 лет (бывшим подопечным после прекращения опеки или попечительства, обучающимся по очной форме обучения в организациях, осуществляющих образовательную деятельность, в возрасте до 24 лет).</w:t>
      </w:r>
    </w:p>
    <w:p w14:paraId="3AFADC09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3. Справка заполняется отдельно по каждому физическому лицу, которому оказаны медицинские услуги (далее - пациент).</w:t>
      </w:r>
    </w:p>
    <w:p w14:paraId="44D815D1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4. Справка заполняется в двух экземплярах. Один экземпляр выдается налогоплательщику, обратившемуся за выдачей Справки, второй экземпляр остается в медицинской организации/ИП.</w:t>
      </w:r>
    </w:p>
    <w:p w14:paraId="30C9D6E2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5. В целях получения обоими супругами социального налогового вычета по расходам на оказанную медицинскую услугу (медицинские услуги) в заполняемой </w:t>
      </w:r>
      <w:hyperlink r:id="rId6" w:anchor="/document/408109877/entry/1000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Справке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указывается согласованная супругами сумма расходов конкретного супруга, обратившегося за выдачей Справки.</w:t>
      </w:r>
    </w:p>
    <w:p w14:paraId="4A455B6A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Заполнение Справок в отношении одних и тех же понесенных расходов на оказанные медицинские услуги одновременно налогоплательщику и его супругу (супруге) не допускается.</w:t>
      </w:r>
    </w:p>
    <w:p w14:paraId="61D0DE01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6. Заполнение Справки осуществляется вручную либо распечатывается на принтере с использованием чернил синего или черного цвета. Двусторонняя печать Справки на бумажном носителе не допускается.</w:t>
      </w:r>
    </w:p>
    <w:p w14:paraId="24E1A6CE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7. Справка может подготавливаться с использованием программного обеспечения, предусматривающего при распечатывании вывод на страницах Справки двумерного штрих-кода.</w:t>
      </w:r>
    </w:p>
    <w:p w14:paraId="7FC8E986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При заполнении Справки, подготовленной с использованием программного обеспечения, необходимо учитывать следующее:</w:t>
      </w:r>
    </w:p>
    <w:p w14:paraId="59B3BED3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7.1. Значения числовых показателей выравниваются по правому (последнему) знакоместу.</w:t>
      </w:r>
    </w:p>
    <w:p w14:paraId="5FAC9C50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 xml:space="preserve">7.2. Печать знаков должна выполняться шрифтом </w:t>
      </w:r>
      <w:proofErr w:type="spellStart"/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Courier</w:t>
      </w:r>
      <w:proofErr w:type="spellEnd"/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 xml:space="preserve"> New высотой </w:t>
      </w:r>
      <w:proofErr w:type="gramStart"/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16 - 18</w:t>
      </w:r>
      <w:proofErr w:type="gramEnd"/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 xml:space="preserve"> пунктов.</w:t>
      </w:r>
    </w:p>
    <w:p w14:paraId="7BF585F8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В Справке,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Справки не должны изменяться.</w:t>
      </w:r>
    </w:p>
    <w:p w14:paraId="1521844A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8. В Справке заполняются все реквизиты и суммовые показатели, если иное не предусмотрено настоящим Порядком.</w:t>
      </w:r>
    </w:p>
    <w:p w14:paraId="41DCD4D6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9. Наличие в </w:t>
      </w:r>
      <w:hyperlink r:id="rId7" w:anchor="/document/408109877/entry/1000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Справке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исправлений не допускается.</w:t>
      </w:r>
    </w:p>
    <w:p w14:paraId="4FDDFA4C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10. Каждому показателю Справки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11D8064F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Исключение составляют показатели, значением которых являются дата или десятичная дробь. Для десятичной дроби используются два поля, разделенные знаком "." ("точка"). Первое поле соответствует целой части десятичной дроби, второе - дробной части десятичной дроби.</w:t>
      </w:r>
    </w:p>
    <w:p w14:paraId="2776D03B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lastRenderedPageBreak/>
        <w:t>11. Заполнение полей Справки значениями текстовых, числовых, кодовых показателей осуществляется слева направо начиная с первого (левого) знакоместа.</w:t>
      </w:r>
    </w:p>
    <w:p w14:paraId="141F1E82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12. Показателям, выраженным в денежных единицах, соответствуют два поля, разделенные знаком "." ("точка"). Первое поле соответствует значению показателя, состоящее из целых денежных единиц, во втором - из части соответствующей денежной единицы.</w:t>
      </w:r>
    </w:p>
    <w:p w14:paraId="08E2281D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13.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14:paraId="67298D91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14. Все значения стоимостных показателей указываются в рублях и копейках.</w:t>
      </w:r>
    </w:p>
    <w:p w14:paraId="4028D3E2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В случае если знакомест для указания дробной части больше, чем цифр, то в свободных знакоместах соответствующего поля ставится прочерк. Например, сумма расходов на оказанные медицинские услуги по коду услуги "1" заполняется по формату: 13 знакомест для целой части и 2 знакоместа для дробной части и, соответственно, при сумме расходов на оказанные медицинские услуги по коду услуги "1" "1234356.50" они указываются следующим образом: "1234356-----.50".</w:t>
      </w:r>
    </w:p>
    <w:p w14:paraId="795567A1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15. В </w:t>
      </w:r>
      <w:hyperlink r:id="rId8" w:anchor="/document/408109877/entry/1001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"ИНН" в верхней части каждой страницы Справки указывается идентификационный номер налогоплательщика (далее - ИНН) медицинской организации/ИП.</w:t>
      </w:r>
    </w:p>
    <w:p w14:paraId="5C758638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При указании десятизначного ИНН медицинской организации в поле из двенадцати знакомест показатель заполняется слева направо начиная с первого знакоместа, в последних двух знакоместах ставится прочерк.</w:t>
      </w:r>
    </w:p>
    <w:p w14:paraId="23AB0091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16. В </w:t>
      </w:r>
      <w:hyperlink r:id="rId9" w:anchor="/document/408109877/entry/1002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"КПП" в верхней части каждой заполняемой страницы Справки указывается код причины постановки на учет (КПП) по месту нахождения медицинской организации (месту нахождения обособленного подразделения медицинской организации).</w:t>
      </w:r>
    </w:p>
    <w:p w14:paraId="72417591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Для индивидуальных предпринимателей, оказывающих медицинские услуги, поле не заполняется.</w:t>
      </w:r>
    </w:p>
    <w:p w14:paraId="54483309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17. После заполнения необходимых листов Справки проставляется сквозная нумерация страниц в </w:t>
      </w:r>
      <w:hyperlink r:id="rId10" w:anchor="/document/408109877/entry/1002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"Стр.", расположенном в верхней части каждой страницы.</w:t>
      </w:r>
    </w:p>
    <w:p w14:paraId="70DAC7BE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18. В </w:t>
      </w:r>
      <w:hyperlink r:id="rId11" w:anchor="/document/408109877/entry/1003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"Номер справки" указывается уникальный порядковый номер Справки, присваиваемый медицинской организацией/ИП в системе внутреннего учета за соответствующий налоговый период (год), в отношении каждого физического лица, обратившегося за выдачей соответствующей Справки, отдельно по каждому пациенту.</w:t>
      </w:r>
    </w:p>
    <w:p w14:paraId="142DBE4F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Порядковый номер Справки должен содержать только числовое значение.</w:t>
      </w:r>
    </w:p>
    <w:p w14:paraId="39EAA0F6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В случае заполнения корректирующей Справки </w:t>
      </w:r>
      <w:hyperlink r:id="rId12" w:anchor="/document/408109877/entry/1003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"Номер справки" принимает такое же значение, что и в первичной Справке.</w:t>
      </w:r>
    </w:p>
    <w:p w14:paraId="792DC30C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19. </w:t>
      </w:r>
      <w:hyperlink r:id="rId13" w:anchor="/document/408109877/entry/1003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"Номер корректировки" имеет сквозную нумерацию (например, "0--", "1--", "2--",..., "10-" и так далее).</w:t>
      </w:r>
    </w:p>
    <w:p w14:paraId="6BA0A0B6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При заполнении медицинской организацией/ИП Справки (корректирующей Справки) учитываются Справки, ранее выданные налогоплательщику за соответствующий период, и сведения, представленные в отношении налогоплательщика за соответствующий период медицинской организацией/ИП в налоговый орган в электронной форме в порядке, предусмотренном </w:t>
      </w:r>
      <w:hyperlink r:id="rId14" w:anchor="/document/77317123/entry/221131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абзацем первым пункта 3</w:t>
        </w:r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vertAlign w:val="superscript"/>
            <w:lang w:eastAsia="ru-RU"/>
            <w14:ligatures w14:val="none"/>
          </w:rPr>
          <w:t> 1</w:t>
        </w:r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 статьи 221</w:t>
        </w:r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vertAlign w:val="superscript"/>
            <w:lang w:eastAsia="ru-RU"/>
            <w14:ligatures w14:val="none"/>
          </w:rPr>
          <w:t> 1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Кодекса.</w:t>
      </w:r>
    </w:p>
    <w:p w14:paraId="0C4261FA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В случае заполнения медицинской организацией/ИП Справки (корректирующей Справки) с точно соответствующими сведениями, представленными ранее в отношении налогоплательщика медицинской организацией/ИП в налоговый орган в электронной форме, в </w:t>
      </w:r>
      <w:hyperlink r:id="rId15" w:anchor="/document/408109877/entry/1003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"Номер корректировки" заполняется соответствующий номер корректировки, указанный при передаче соответствующих сведений в электронной форме в порядке, предусмотренном </w:t>
      </w:r>
      <w:hyperlink r:id="rId16" w:anchor="/document/77317123/entry/221131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абзацем первым пункта 3</w:t>
        </w:r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vertAlign w:val="superscript"/>
            <w:lang w:eastAsia="ru-RU"/>
            <w14:ligatures w14:val="none"/>
          </w:rPr>
          <w:t> 1</w:t>
        </w:r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 статьи 221</w:t>
        </w:r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vertAlign w:val="superscript"/>
            <w:lang w:eastAsia="ru-RU"/>
            <w14:ligatures w14:val="none"/>
          </w:rPr>
          <w:t> 1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Кодекса.</w:t>
      </w:r>
    </w:p>
    <w:p w14:paraId="69B57109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При заполнении аннулирующей Справки указывается номер корректировки "999".</w:t>
      </w:r>
    </w:p>
    <w:p w14:paraId="70BE4F77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20. В </w:t>
      </w:r>
      <w:hyperlink r:id="rId17" w:anchor="/document/408109877/entry/1003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"Отчетный год" указывается налоговый период (год), за который заполняется Справка, в котором осуществлялись соответствующие расходы по оплате медицинских услуг.</w:t>
      </w:r>
    </w:p>
    <w:p w14:paraId="4FFB8955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21. В </w:t>
      </w:r>
      <w:hyperlink r:id="rId18" w:anchor="/document/408109877/entry/1004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"Данные медицинской организации / индивидуального предпринимателя, осуществляющего медицинскую деятельность:" указывается сокращенное наименование (в случае отсутствия - полное наименование) медицинской организации (обособленного подразделения медицинской организации). Содержательная часть наименования (его аббревиатура или название) располагается в начале строки.</w:t>
      </w:r>
    </w:p>
    <w:p w14:paraId="7FD05A84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lastRenderedPageBreak/>
        <w:t>При заполнении Справки индивидуальным предпринимателем, оказывающим медицинские услуги, указывается фамилия, имя и отчество (при наличии) индивидуального предпринимателя.</w:t>
      </w:r>
    </w:p>
    <w:p w14:paraId="772D7595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22. В </w:t>
      </w:r>
      <w:hyperlink r:id="rId19" w:anchor="/document/408109877/entry/1005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разделе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"Данные физического лица (его супруга/супруги), оплатившего медицинские услуги (далее - налогоплательщик):" заполняются персональные данные физического лица, обратившегося за выдачей Справки:</w:t>
      </w:r>
    </w:p>
    <w:p w14:paraId="2604CA3E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22.1. В полях </w:t>
      </w:r>
      <w:hyperlink r:id="rId20" w:anchor="/document/408109877/entry/1051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"Фамилия"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, </w:t>
      </w:r>
      <w:hyperlink r:id="rId21" w:anchor="/document/408109877/entry/1053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"Имя"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, </w:t>
      </w:r>
      <w:hyperlink r:id="rId22" w:anchor="/document/408109877/entry/1054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"Отчество"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указываются соответственно фамилия, имя и отчество (при наличии) полностью, без сокращений, в соответствии с документом, удостоверяющим личность физического лица.</w:t>
      </w:r>
    </w:p>
    <w:p w14:paraId="20CF82C5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22.2. В </w:t>
      </w:r>
      <w:hyperlink r:id="rId23" w:anchor="/document/408109877/entry/1052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"ИНН" указывается ИНН физического лица (при наличии).</w:t>
      </w:r>
    </w:p>
    <w:p w14:paraId="53D875AA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При заполнении </w:t>
      </w:r>
      <w:hyperlink r:id="rId24" w:anchor="/document/408109877/entry/1052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поля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"ИНН" поля </w:t>
      </w:r>
      <w:hyperlink r:id="rId25" w:anchor="/document/408109877/entry/1061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"Код вида документа"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, "Серия и номер", </w:t>
      </w:r>
      <w:hyperlink r:id="rId26" w:anchor="/document/408109877/entry/1062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"Дата выдачи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" раздела "Сведения о документе, удостоверяющем личность" не заполняются.</w:t>
      </w:r>
    </w:p>
    <w:p w14:paraId="3226DA25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22.3. В </w:t>
      </w:r>
      <w:hyperlink r:id="rId27" w:anchor="/document/408109877/entry/1052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"Дата рождения" указывается день, месяц и год рождения физического лица в соответствии с документом, удостоверяющим личность физического лица (цифрами день, месяц, год в формате ДД.ММ.ГГГГ).</w:t>
      </w:r>
    </w:p>
    <w:p w14:paraId="178B79B0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22.4. В </w:t>
      </w:r>
      <w:hyperlink r:id="rId28" w:anchor="/document/408109877/entry/1061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"Код вида документа" указывается код вида документа в соответствии с приложением к настоящему Порядку.</w:t>
      </w:r>
    </w:p>
    <w:p w14:paraId="5CC809E9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22.5. В </w:t>
      </w:r>
      <w:hyperlink r:id="rId29" w:anchor="/document/408109877/entry/1061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"Серия и номер" указывается серия и номер документа, удостоверяющего личность физического лица. Серия и номер документа отделяются пробелом.</w:t>
      </w:r>
    </w:p>
    <w:p w14:paraId="01311999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22.6. В </w:t>
      </w:r>
      <w:hyperlink r:id="rId30" w:anchor="/document/408109877/entry/1062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"Дата выдачи" указывается соответственно дата выдачи документа, удостоверяющего личность физического лица.</w:t>
      </w:r>
    </w:p>
    <w:p w14:paraId="53AFAFEA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23. В </w:t>
      </w:r>
      <w:hyperlink r:id="rId31" w:anchor="/document/408109877/entry/1007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"Налогоплательщик и пациент являются одним лицом" указывается соответствующий признак:</w:t>
      </w:r>
    </w:p>
    <w:p w14:paraId="15FC79BB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0 - налогоплательщик и пациент не являются одним лицом;</w:t>
      </w:r>
    </w:p>
    <w:p w14:paraId="11D6B215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1 - налогоплательщик и пациент являются одним лицом.</w:t>
      </w:r>
    </w:p>
    <w:p w14:paraId="747A9D7A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При указании признака "1" следующие поля </w:t>
      </w:r>
      <w:hyperlink r:id="rId32" w:anchor="/document/408109877/entry/1011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раздела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"Данные физического лица, которому оказаны медицинские услуги:" не заполняются, страница 002 Справки не заполняется.</w:t>
      </w:r>
    </w:p>
    <w:p w14:paraId="1EF846F6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24. В </w:t>
      </w:r>
      <w:hyperlink r:id="rId33" w:anchor="/document/408109877/entry/1008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"Сумма расходов на оказанные медицинские услуги по коду услуги "1" указывается общая сумма произведенных расходов на оказанные медицинские услуги (за исключением расходов по дорогостоящим видам лечения), согласованная супругами.</w:t>
      </w:r>
    </w:p>
    <w:p w14:paraId="35C705BD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25. В </w:t>
      </w:r>
      <w:hyperlink r:id="rId34" w:anchor="/document/408109877/entry/1009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"Сумма расходов на оказанные медицинские услуги по коду услуги "2" указывается общая сумма произведенных расходов по дорогостоящим видам лечения в соответствии с перечнем медицинских услуг, утвержденным Правительством Российской Федерации, согласованная супругами.</w:t>
      </w:r>
    </w:p>
    <w:p w14:paraId="2F33EA3E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26. Общая сумма произведенных расходов на оказанные медицинские услуги указывается в Справке (в том числе в корректирующей Справке) нарастающим итогом за налоговый период (год).</w:t>
      </w:r>
    </w:p>
    <w:p w14:paraId="75AE2A68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27. В </w:t>
      </w:r>
      <w:hyperlink r:id="rId35" w:anchor="/document/408109877/entry/1010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разделе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"Достоверность и полноту сведений, указанных в настоящей справке, подтверждаю:" необходимые сведения заполняются в следующем порядке:</w:t>
      </w:r>
    </w:p>
    <w:p w14:paraId="359DC879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27.1. В </w:t>
      </w:r>
      <w:hyperlink r:id="rId36" w:anchor="/document/408109877/entry/10101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полях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"Фамилия", "Имя", "Отчество" указываются соответственно фамилия, имя и отчество (при наличии) сотрудника медицинской организации/ИП, заполняющего Справку для выдачи налогоплательщику.</w:t>
      </w:r>
    </w:p>
    <w:p w14:paraId="0120AAFE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При заполнении Справки индивидуальным предпринимателем, непосредственно осуществляющим медицинскую деятельность, в </w:t>
      </w:r>
      <w:hyperlink r:id="rId37" w:anchor="/document/408109877/entry/10101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полях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"Фамилия", "Имя", "Отчество" указываются соответственно фамилия, имя и отчество (при наличии) индивидуального предпринимателя.</w:t>
      </w:r>
    </w:p>
    <w:p w14:paraId="5D4C8E5D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27.2. В </w:t>
      </w:r>
      <w:hyperlink r:id="rId38" w:anchor="/document/408109877/entry/10102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"Подпись" ставится подпись сотрудника медицинской организации/ИП, заполняющего Справку (заполняется на каждой странице Справки).</w:t>
      </w:r>
    </w:p>
    <w:p w14:paraId="5CFE798D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При заполнении Справки индивидуальным предпринимателем, непосредственно осуществляющим медицинскую деятельность, в поле "Подпись" ставится подпись индивидуального предпринимателя.</w:t>
      </w:r>
    </w:p>
    <w:p w14:paraId="2989ED84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27.3. В </w:t>
      </w:r>
      <w:hyperlink r:id="rId39" w:anchor="/document/408109877/entry/10103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"Дата" указывается день, месяц, год заполнения Справки (заполняется на каждом листе Справки).</w:t>
      </w:r>
    </w:p>
    <w:p w14:paraId="2B69ABE2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28. </w:t>
      </w:r>
      <w:hyperlink r:id="rId40" w:anchor="/document/408109877/entry/1010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Раздел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"Зона QR-кода" может заполняться с использованием программного обеспечения, предусматривающего при распечатывании Справки вывод на странице Справки QR-кода, содержащего показатели Справки.</w:t>
      </w:r>
    </w:p>
    <w:p w14:paraId="0FF3C928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lastRenderedPageBreak/>
        <w:t>29. В </w:t>
      </w:r>
      <w:hyperlink r:id="rId41" w:anchor="/document/408109877/entry/1011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разделе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"Данные физического лица, которому оказаны медицинские услуги:" заполняются персональные данные пациента:</w:t>
      </w:r>
    </w:p>
    <w:p w14:paraId="1678C505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29.1. В полях </w:t>
      </w:r>
      <w:hyperlink r:id="rId42" w:anchor="/document/408109877/entry/1111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"Фамилия"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, </w:t>
      </w:r>
      <w:hyperlink r:id="rId43" w:anchor="/document/408109877/entry/1112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"Имя"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, </w:t>
      </w:r>
      <w:hyperlink r:id="rId44" w:anchor="/document/408109877/entry/1113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"Отчество"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указываются соответственно фамилия, имя и отчество (при наличии) полностью, без сокращений, в соответствии с документом, удостоверяющим личность физического лица.</w:t>
      </w:r>
    </w:p>
    <w:p w14:paraId="322B2137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29.2. В </w:t>
      </w:r>
      <w:hyperlink r:id="rId45" w:anchor="/document/408109877/entry/1114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"ИНН" указывается ИНН пациента (при наличии).</w:t>
      </w:r>
    </w:p>
    <w:p w14:paraId="3BA61100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При заполнении </w:t>
      </w:r>
      <w:hyperlink r:id="rId46" w:anchor="/document/408109877/entry/1114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поля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"ИНН" поля </w:t>
      </w:r>
      <w:hyperlink r:id="rId47" w:anchor="/document/408109877/entry/1121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"Код вида документа"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, "Серия и номер", </w:t>
      </w:r>
      <w:hyperlink r:id="rId48" w:anchor="/document/408109877/entry/1122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"Дата выдачи"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раздела "Сведения о документе, удостоверяющем личность" не заполняются.</w:t>
      </w:r>
    </w:p>
    <w:p w14:paraId="6CE6F48E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29.3. В </w:t>
      </w:r>
      <w:hyperlink r:id="rId49" w:anchor="/document/408109877/entry/1114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"Дата рождения" указываются день, месяц и год рождения физического лица в соответствии с документом, удостоверяющим личность физического лица (цифрами день, месяц, год в формате ДД.ММ.ГГГГ).</w:t>
      </w:r>
    </w:p>
    <w:p w14:paraId="7340D754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29.4. В </w:t>
      </w:r>
      <w:hyperlink r:id="rId50" w:anchor="/document/408109877/entry/1121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"Код вида документа" указывается код вида документа в соответствии с </w:t>
      </w:r>
      <w:hyperlink r:id="rId51" w:anchor="/document/408109877/entry/21000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приложением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к настоящему Порядку.</w:t>
      </w:r>
    </w:p>
    <w:p w14:paraId="1991B983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29.5. </w:t>
      </w:r>
      <w:hyperlink r:id="rId52" w:anchor="/document/408109877/entry/1121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"Серия и номер" заполняется с учетом положений </w:t>
      </w:r>
      <w:hyperlink r:id="rId53" w:anchor="/document/408109877/entry/2225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подпункта 22.5 пункта 22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настоящего Порядка при наличии реквизитов в документе, удостоверяющем личность физического лица.</w:t>
      </w:r>
    </w:p>
    <w:p w14:paraId="0686A425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29.6. В </w:t>
      </w:r>
      <w:hyperlink r:id="rId54" w:anchor="/document/408109877/entry/1122" w:history="1">
        <w:r w:rsidRPr="00383D24">
          <w:rPr>
            <w:rFonts w:ascii="Times New Roman" w:eastAsia="Times New Roman" w:hAnsi="Times New Roman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поле</w:t>
        </w:r>
      </w:hyperlink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"Дата выдачи" указывается дата выдачи документа, удостоверяющего личность физического лица.</w:t>
      </w:r>
    </w:p>
    <w:p w14:paraId="7653D2D7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Приложение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br/>
        <w:t>к </w:t>
      </w:r>
      <w:hyperlink r:id="rId55" w:anchor="/document/408109877/entry/2000" w:history="1">
        <w:r w:rsidRPr="00383D24">
          <w:rPr>
            <w:rFonts w:ascii="Times New Roman" w:eastAsia="Times New Roman" w:hAnsi="Times New Roman" w:cs="Times New Roman"/>
            <w:b/>
            <w:bCs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Порядку</w:t>
        </w:r>
      </w:hyperlink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 заполнения формы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br/>
        <w:t>справки об оплате медицинских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br/>
        <w:t>услуг для представления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br/>
        <w:t>в налоговый орган,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br/>
        <w:t>утвержденному </w:t>
      </w:r>
      <w:hyperlink r:id="rId56" w:anchor="/document/408109877/entry/0" w:history="1">
        <w:r w:rsidRPr="00383D24">
          <w:rPr>
            <w:rFonts w:ascii="Times New Roman" w:eastAsia="Times New Roman" w:hAnsi="Times New Roman" w:cs="Times New Roman"/>
            <w:b/>
            <w:bCs/>
            <w:color w:val="3272C0"/>
            <w:kern w:val="0"/>
            <w:sz w:val="24"/>
            <w:szCs w:val="24"/>
            <w:shd w:val="clear" w:color="auto" w:fill="FFFABB"/>
            <w:lang w:eastAsia="ru-RU"/>
            <w14:ligatures w14:val="none"/>
          </w:rPr>
          <w:t>приказом</w:t>
        </w:r>
      </w:hyperlink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 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shd w:val="clear" w:color="auto" w:fill="FFFABB"/>
          <w:lang w:eastAsia="ru-RU"/>
          <w14:ligatures w14:val="none"/>
        </w:rPr>
        <w:t>ФНС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 России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br/>
        <w:t>от 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shd w:val="clear" w:color="auto" w:fill="FFFABB"/>
          <w:lang w:eastAsia="ru-RU"/>
          <w14:ligatures w14:val="none"/>
        </w:rPr>
        <w:t>08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.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shd w:val="clear" w:color="auto" w:fill="FFFABB"/>
          <w:lang w:eastAsia="ru-RU"/>
          <w14:ligatures w14:val="none"/>
        </w:rPr>
        <w:t>11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.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shd w:val="clear" w:color="auto" w:fill="FFFABB"/>
          <w:lang w:eastAsia="ru-RU"/>
          <w14:ligatures w14:val="none"/>
        </w:rPr>
        <w:t>2023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 г. N 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shd w:val="clear" w:color="auto" w:fill="FFFABB"/>
          <w:lang w:eastAsia="ru-RU"/>
          <w14:ligatures w14:val="none"/>
        </w:rPr>
        <w:t>ЕА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-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shd w:val="clear" w:color="auto" w:fill="FFFABB"/>
          <w:lang w:eastAsia="ru-RU"/>
          <w14:ligatures w14:val="none"/>
        </w:rPr>
        <w:t>7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-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shd w:val="clear" w:color="auto" w:fill="FFFABB"/>
          <w:lang w:eastAsia="ru-RU"/>
          <w14:ligatures w14:val="none"/>
        </w:rPr>
        <w:t>11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/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shd w:val="clear" w:color="auto" w:fill="FFFABB"/>
          <w:lang w:eastAsia="ru-RU"/>
          <w14:ligatures w14:val="none"/>
        </w:rPr>
        <w:t>824</w:t>
      </w:r>
      <w:r w:rsidRPr="00383D24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@</w:t>
      </w:r>
    </w:p>
    <w:p w14:paraId="08CC732D" w14:textId="77777777" w:rsidR="00383D24" w:rsidRPr="00383D24" w:rsidRDefault="00383D24" w:rsidP="00383D2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383D24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Коды видов документа</w:t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8933"/>
      </w:tblGrid>
      <w:tr w:rsidR="00383D24" w:rsidRPr="00383D24" w14:paraId="3725A013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6B3C92" w14:textId="77777777" w:rsidR="00383D24" w:rsidRPr="00383D24" w:rsidRDefault="00383D24" w:rsidP="00383D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FF81DB" w14:textId="77777777" w:rsidR="00383D24" w:rsidRPr="00383D24" w:rsidRDefault="00383D24" w:rsidP="00383D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документа</w:t>
            </w:r>
          </w:p>
        </w:tc>
      </w:tr>
      <w:tr w:rsidR="00383D24" w:rsidRPr="00383D24" w14:paraId="7103FF8E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97AD9EF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078848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Паспорт гражданина Российской Федерации</w:t>
            </w:r>
          </w:p>
        </w:tc>
      </w:tr>
      <w:tr w:rsidR="00383D24" w:rsidRPr="00383D24" w14:paraId="6851ADEB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16FDCC7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75913C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Свидетельство о рождении</w:t>
            </w:r>
          </w:p>
        </w:tc>
      </w:tr>
      <w:tr w:rsidR="00383D24" w:rsidRPr="00383D24" w14:paraId="7B8A9E49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8A0BC8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AF2B159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Военный билет</w:t>
            </w:r>
          </w:p>
        </w:tc>
      </w:tr>
      <w:tr w:rsidR="00383D24" w:rsidRPr="00383D24" w14:paraId="4CFBD0D8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FE75993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64040A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Временное удостоверение, выданное взамен военного билета</w:t>
            </w:r>
          </w:p>
        </w:tc>
      </w:tr>
      <w:tr w:rsidR="00383D24" w:rsidRPr="00383D24" w14:paraId="2AC3E03D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387C6CE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E2D2F5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Паспорт иностранного гражданина</w:t>
            </w:r>
          </w:p>
        </w:tc>
      </w:tr>
      <w:tr w:rsidR="00383D24" w:rsidRPr="00383D24" w14:paraId="1C77D06C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77E58D4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522A099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383D24" w:rsidRPr="00383D24" w14:paraId="6AD0F275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B83739C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CF7003D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 на жительство в Российской Федерации</w:t>
            </w:r>
          </w:p>
        </w:tc>
      </w:tr>
      <w:tr w:rsidR="00383D24" w:rsidRPr="00383D24" w14:paraId="10C9F274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CF26B96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1647B7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Удостоверение беженца</w:t>
            </w:r>
          </w:p>
        </w:tc>
      </w:tr>
      <w:tr w:rsidR="00383D24" w:rsidRPr="00383D24" w14:paraId="576C8EA9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E66FDBF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021454E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Временное удостоверение личности гражданина Российской Федерации</w:t>
            </w:r>
          </w:p>
        </w:tc>
      </w:tr>
      <w:tr w:rsidR="00383D24" w:rsidRPr="00383D24" w14:paraId="3FD619C4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A9D49D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04E8877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Разрешение на временное проживание в Российской Федерации</w:t>
            </w:r>
          </w:p>
        </w:tc>
      </w:tr>
      <w:tr w:rsidR="00383D24" w:rsidRPr="00383D24" w14:paraId="29F30641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A75A8F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49D813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383D24" w:rsidRPr="00383D24" w14:paraId="7DBEEEB6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B43ABAD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1DF14E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383D24" w:rsidRPr="00383D24" w14:paraId="562769BA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D8B0DC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059B66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Удостоверение личности военнослужащего Российской Федерации</w:t>
            </w:r>
          </w:p>
        </w:tc>
      </w:tr>
      <w:tr w:rsidR="00383D24" w:rsidRPr="00383D24" w14:paraId="0A2E36FA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10FDDF6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C2F498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Военный билет офицера запаса</w:t>
            </w:r>
          </w:p>
        </w:tc>
      </w:tr>
      <w:tr w:rsidR="00383D24" w:rsidRPr="00383D24" w14:paraId="625A66C5" w14:textId="77777777" w:rsidTr="00383D2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9FFBA70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01535" w14:textId="77777777" w:rsidR="00383D24" w:rsidRPr="00383D24" w:rsidRDefault="00383D24" w:rsidP="00383D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3D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Иные документы</w:t>
            </w:r>
          </w:p>
        </w:tc>
      </w:tr>
    </w:tbl>
    <w:p w14:paraId="7F0D25C6" w14:textId="77777777" w:rsidR="00931A5B" w:rsidRPr="00383D24" w:rsidRDefault="00931A5B" w:rsidP="00383D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31A5B" w:rsidRPr="00383D24" w:rsidSect="00555949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24"/>
    <w:rsid w:val="00383D24"/>
    <w:rsid w:val="00555949"/>
    <w:rsid w:val="00931A5B"/>
    <w:rsid w:val="00BA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BEEF"/>
  <w15:chartTrackingRefBased/>
  <w15:docId w15:val="{B7A05FB5-834E-4021-894D-E72114B0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38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383D24"/>
  </w:style>
  <w:style w:type="character" w:styleId="a3">
    <w:name w:val="Hyperlink"/>
    <w:basedOn w:val="a0"/>
    <w:uiPriority w:val="99"/>
    <w:semiHidden/>
    <w:unhideWhenUsed/>
    <w:rsid w:val="00383D24"/>
    <w:rPr>
      <w:color w:val="0000FF"/>
      <w:u w:val="single"/>
    </w:rPr>
  </w:style>
  <w:style w:type="character" w:styleId="a4">
    <w:name w:val="Emphasis"/>
    <w:basedOn w:val="a0"/>
    <w:uiPriority w:val="20"/>
    <w:qFormat/>
    <w:rsid w:val="00383D24"/>
    <w:rPr>
      <w:i/>
      <w:iCs/>
    </w:rPr>
  </w:style>
  <w:style w:type="paragraph" w:customStyle="1" w:styleId="s3">
    <w:name w:val="s_3"/>
    <w:basedOn w:val="a"/>
    <w:rsid w:val="0038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38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6">
    <w:name w:val="s_16"/>
    <w:basedOn w:val="a"/>
    <w:rsid w:val="0038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Кривова</dc:creator>
  <cp:keywords/>
  <dc:description/>
  <cp:lastModifiedBy>Любовь Кривова</cp:lastModifiedBy>
  <cp:revision>1</cp:revision>
  <cp:lastPrinted>2023-12-21T10:43:00Z</cp:lastPrinted>
  <dcterms:created xsi:type="dcterms:W3CDTF">2023-12-21T10:28:00Z</dcterms:created>
  <dcterms:modified xsi:type="dcterms:W3CDTF">2023-12-21T15:09:00Z</dcterms:modified>
</cp:coreProperties>
</file>